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213C6" w:rsidP="00F05FEE" w14:paraId="281687F3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Odborný posudek k ž</w:t>
      </w:r>
      <w:r w:rsidRPr="00761F7B" w:rsidR="00A8410D">
        <w:rPr>
          <w:rFonts w:ascii="Segoe UI" w:hAnsi="Segoe UI" w:cs="Segoe UI"/>
          <w:b/>
          <w:bCs/>
          <w:color w:val="000000"/>
          <w:sz w:val="32"/>
          <w:szCs w:val="32"/>
        </w:rPr>
        <w:t>ádost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i o </w:t>
      </w:r>
      <w:r w:rsidRPr="00F05FEE">
        <w:rPr>
          <w:rFonts w:ascii="Segoe UI" w:hAnsi="Segoe UI" w:cs="Segoe UI"/>
          <w:b/>
          <w:bCs/>
          <w:color w:val="000000"/>
          <w:sz w:val="32"/>
          <w:szCs w:val="32"/>
        </w:rPr>
        <w:t xml:space="preserve">podporu ze SFŽP ČR podle podmínek Národního programu Životní prostředí </w:t>
      </w:r>
    </w:p>
    <w:p w:rsidR="00F05FEE" w:rsidRPr="00761F7B" w:rsidP="00F05FEE" w14:paraId="036A4920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476"/>
        <w:gridCol w:w="5586"/>
      </w:tblGrid>
      <w:tr w14:paraId="0AF126F8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8226E9" w14:paraId="1F840DE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>Název projektu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2816BA2D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D9715D1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8226E9" w14:paraId="6070AAA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Žadatel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5D505343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E1AE04B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F05FEE" w14:paraId="582CE304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Adresa </w:t>
            </w:r>
            <w:r w:rsidR="00F05FEE">
              <w:rPr>
                <w:rFonts w:ascii="Segoe UI" w:hAnsi="Segoe UI" w:cs="Segoe UI"/>
                <w:b/>
                <w:sz w:val="20"/>
                <w:szCs w:val="20"/>
              </w:rPr>
              <w:t>žadatele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4D0E0677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51115AB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9B169E" w:rsidRPr="00A31AC4" w:rsidP="00F05FEE" w14:paraId="581B67A6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9B169E" w:rsidRPr="00A31AC4" w:rsidP="008226E9" w14:paraId="2E64334E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604CD" w:rsidP="00A31AC4" w14:paraId="0B793543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sz w:val="20"/>
          <w:szCs w:val="20"/>
        </w:rPr>
      </w:pPr>
    </w:p>
    <w:p w:rsidR="00C604CD" w:rsidP="00A31AC4" w14:paraId="43FD13A5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523172" w:rsidRPr="00974703" w:rsidP="00974703" w14:paraId="46E542C7" w14:textId="4FFB56DF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974703">
        <w:rPr>
          <w:rFonts w:ascii="Segoe UI" w:hAnsi="Segoe UI" w:cs="Segoe UI"/>
          <w:sz w:val="20"/>
          <w:szCs w:val="20"/>
        </w:rPr>
        <w:t>O</w:t>
      </w:r>
      <w:r w:rsidRPr="00974703" w:rsidR="00F05FEE">
        <w:rPr>
          <w:rFonts w:ascii="Segoe UI" w:hAnsi="Segoe UI" w:cs="Segoe UI"/>
          <w:sz w:val="20"/>
          <w:szCs w:val="20"/>
        </w:rPr>
        <w:t xml:space="preserve">patření </w:t>
      </w:r>
      <w:r w:rsidRPr="00974703" w:rsidR="00F05FEE">
        <w:rPr>
          <w:rFonts w:ascii="Segoe UI" w:hAnsi="Segoe UI" w:cs="Segoe UI"/>
          <w:sz w:val="20"/>
          <w:szCs w:val="20"/>
        </w:rPr>
        <w:t>odpovídá</w:t>
      </w:r>
      <w:r w:rsidRPr="00974703" w:rsidR="00F05FEE">
        <w:rPr>
          <w:rFonts w:ascii="Segoe UI" w:hAnsi="Segoe UI" w:cs="Segoe UI"/>
          <w:sz w:val="20"/>
          <w:szCs w:val="20"/>
        </w:rPr>
        <w:t xml:space="preserve"> podmínkám podpory v rámci </w:t>
      </w:r>
      <w:r w:rsidRPr="00974703" w:rsidR="00095452">
        <w:rPr>
          <w:rFonts w:ascii="Segoe UI" w:hAnsi="Segoe UI" w:cs="Segoe UI"/>
          <w:sz w:val="20"/>
          <w:szCs w:val="20"/>
        </w:rPr>
        <w:t>podporované aktivity</w:t>
      </w:r>
      <w:r w:rsidRPr="00974703" w:rsidR="00BE0A72">
        <w:rPr>
          <w:rFonts w:ascii="Segoe UI" w:hAnsi="Segoe UI" w:cs="Segoe UI"/>
          <w:sz w:val="20"/>
          <w:szCs w:val="20"/>
        </w:rPr>
        <w:t xml:space="preserve"> </w:t>
      </w:r>
      <w:r w:rsidR="00EE4C1B">
        <w:rPr>
          <w:rFonts w:ascii="Segoe UI" w:hAnsi="Segoe UI" w:cs="Segoe UI"/>
          <w:b/>
          <w:bCs/>
          <w:i/>
          <w:iCs/>
          <w:sz w:val="20"/>
          <w:szCs w:val="20"/>
        </w:rPr>
        <w:t xml:space="preserve">aktivitu </w:t>
      </w:r>
      <w:r w:rsidR="00EE4C1B">
        <w:rPr>
          <w:rFonts w:ascii="Segoe UI" w:hAnsi="Segoe UI" w:cs="Segoe UI"/>
          <w:b/>
          <w:bCs/>
          <w:i/>
          <w:iCs/>
          <w:sz w:val="20"/>
          <w:szCs w:val="20"/>
        </w:rPr>
        <w:t>v</w:t>
      </w:r>
      <w:r w:rsidRPr="00974703" w:rsidR="00BE0A72">
        <w:rPr>
          <w:rFonts w:ascii="Segoe UI" w:hAnsi="Segoe UI" w:cs="Segoe UI"/>
          <w:b/>
          <w:bCs/>
          <w:i/>
          <w:iCs/>
          <w:sz w:val="20"/>
          <w:szCs w:val="20"/>
        </w:rPr>
        <w:t>yp</w:t>
      </w:r>
      <w:r w:rsidRPr="00974703" w:rsidR="00CF653B">
        <w:rPr>
          <w:rFonts w:ascii="Segoe UI" w:hAnsi="Segoe UI" w:cs="Segoe UI"/>
          <w:b/>
          <w:bCs/>
          <w:i/>
          <w:iCs/>
          <w:sz w:val="20"/>
          <w:szCs w:val="20"/>
        </w:rPr>
        <w:t>íše</w:t>
      </w:r>
      <w:r w:rsidRPr="00974703" w:rsidR="00CF653B">
        <w:rPr>
          <w:rFonts w:ascii="Segoe UI" w:hAnsi="Segoe UI" w:cs="Segoe UI"/>
          <w:b/>
          <w:bCs/>
          <w:i/>
          <w:iCs/>
          <w:sz w:val="20"/>
          <w:szCs w:val="20"/>
        </w:rPr>
        <w:t xml:space="preserve"> žadatel</w:t>
      </w:r>
      <w:r w:rsidRPr="00974703" w:rsidR="00D51AB0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FF6432">
        <w:rPr>
          <w:rFonts w:ascii="Segoe UI" w:hAnsi="Segoe UI" w:cs="Segoe UI"/>
          <w:sz w:val="20"/>
          <w:szCs w:val="20"/>
        </w:rPr>
        <w:t>výzvy č. 6</w:t>
      </w:r>
      <w:bookmarkStart w:id="0" w:name="_GoBack"/>
      <w:bookmarkEnd w:id="0"/>
      <w:r w:rsidRPr="00974703" w:rsidR="00D51AB0">
        <w:rPr>
          <w:rFonts w:ascii="Segoe UI" w:hAnsi="Segoe UI" w:cs="Segoe UI"/>
          <w:sz w:val="20"/>
          <w:szCs w:val="20"/>
        </w:rPr>
        <w:t>/2024</w:t>
      </w:r>
      <w:r w:rsidRPr="00974703">
        <w:rPr>
          <w:rFonts w:ascii="Segoe UI" w:hAnsi="Segoe UI" w:cs="Segoe UI"/>
          <w:sz w:val="20"/>
          <w:szCs w:val="20"/>
        </w:rPr>
        <w:t xml:space="preserve"> </w:t>
      </w:r>
      <w:r w:rsidRPr="00974703" w:rsidR="009F7BAD">
        <w:rPr>
          <w:rFonts w:ascii="Segoe UI" w:hAnsi="Segoe UI" w:cs="Segoe UI"/>
          <w:sz w:val="20"/>
          <w:szCs w:val="20"/>
        </w:rPr>
        <w:t>Národního programu Životní prostředí</w:t>
      </w:r>
      <w:r w:rsidRPr="00974703" w:rsidR="00AD1061">
        <w:rPr>
          <w:rFonts w:ascii="Segoe UI" w:hAnsi="Segoe UI" w:cs="Segoe UI"/>
          <w:sz w:val="20"/>
          <w:szCs w:val="20"/>
        </w:rPr>
        <w:t>.</w:t>
      </w:r>
    </w:p>
    <w:p w:rsidR="009F7BAD" w:rsidRPr="00974703" w:rsidP="00974703" w14:paraId="2EFBB1F1" w14:textId="77777777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AD1061" w:rsidRPr="00974703" w:rsidP="00974703" w14:paraId="096225A9" w14:textId="77777777">
      <w:pPr>
        <w:pStyle w:val="odrka1"/>
        <w:numPr>
          <w:ilvl w:val="0"/>
          <w:numId w:val="0"/>
        </w:numPr>
        <w:spacing w:after="0" w:line="240" w:lineRule="auto"/>
        <w:rPr>
          <w:b/>
          <w:bCs/>
          <w:szCs w:val="20"/>
        </w:rPr>
      </w:pPr>
      <w:r w:rsidRPr="00974703">
        <w:rPr>
          <w:b/>
          <w:bCs/>
          <w:szCs w:val="20"/>
        </w:rPr>
        <w:t>Příloha:</w:t>
      </w:r>
    </w:p>
    <w:p w:rsidR="00184167" w:rsidRPr="00974703" w:rsidP="00974703" w14:paraId="47835B68" w14:textId="775B9865">
      <w:pPr>
        <w:tabs>
          <w:tab w:val="center" w:pos="2268"/>
          <w:tab w:val="center" w:pos="6379"/>
        </w:tabs>
        <w:ind w:right="432"/>
        <w:jc w:val="both"/>
        <w:rPr>
          <w:rFonts w:ascii="Segoe UI" w:hAnsi="Segoe UI" w:cs="Segoe UI"/>
          <w:color w:val="000000"/>
          <w:sz w:val="20"/>
          <w:szCs w:val="20"/>
        </w:rPr>
      </w:pPr>
      <w:r w:rsidRPr="00974703">
        <w:rPr>
          <w:rFonts w:ascii="Segoe UI" w:hAnsi="Segoe UI" w:cs="Segoe UI"/>
          <w:color w:val="000000"/>
          <w:sz w:val="20"/>
          <w:szCs w:val="20"/>
        </w:rPr>
        <w:t xml:space="preserve">Formulář technických parametrů </w:t>
      </w:r>
      <w:r w:rsidRPr="00974703" w:rsidR="007F277E">
        <w:rPr>
          <w:rFonts w:ascii="Segoe UI" w:hAnsi="Segoe UI" w:cs="Segoe UI"/>
          <w:color w:val="000000"/>
          <w:sz w:val="20"/>
          <w:szCs w:val="20"/>
        </w:rPr>
        <w:t xml:space="preserve">k projektu 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č. CZ.05.01.04/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xx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/23_04x/000xxxx</w:t>
      </w:r>
      <w:r w:rsidR="00EE4C1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74703" w:rsidR="00CD6317">
        <w:rPr>
          <w:rFonts w:ascii="Segoe UI" w:hAnsi="Segoe UI" w:cs="Segoe UI"/>
          <w:color w:val="000000"/>
          <w:sz w:val="20"/>
          <w:szCs w:val="20"/>
        </w:rPr>
        <w:t>předložen</w:t>
      </w:r>
      <w:r w:rsidRPr="00974703" w:rsidR="00927639">
        <w:rPr>
          <w:rFonts w:ascii="Segoe UI" w:hAnsi="Segoe UI" w:cs="Segoe UI"/>
          <w:color w:val="000000"/>
          <w:sz w:val="20"/>
          <w:szCs w:val="20"/>
        </w:rPr>
        <w:t xml:space="preserve">ého </w:t>
      </w:r>
      <w:r w:rsidRPr="00974703" w:rsidR="004F1658">
        <w:rPr>
          <w:rFonts w:ascii="Segoe UI" w:hAnsi="Segoe UI" w:cs="Segoe UI"/>
          <w:color w:val="000000"/>
          <w:sz w:val="20"/>
          <w:szCs w:val="20"/>
        </w:rPr>
        <w:t>do XX</w:t>
      </w:r>
      <w:r w:rsidR="004218AE">
        <w:rPr>
          <w:rFonts w:ascii="Segoe UI" w:hAnsi="Segoe UI" w:cs="Segoe UI"/>
          <w:color w:val="000000"/>
          <w:sz w:val="20"/>
          <w:szCs w:val="20"/>
        </w:rPr>
        <w:t>.</w:t>
      </w:r>
      <w:r w:rsidRPr="00974703" w:rsidR="004F1658">
        <w:rPr>
          <w:rFonts w:ascii="Segoe UI" w:hAnsi="Segoe UI" w:cs="Segoe UI"/>
          <w:color w:val="000000"/>
          <w:sz w:val="20"/>
          <w:szCs w:val="20"/>
        </w:rPr>
        <w:t xml:space="preserve"> výzvy </w:t>
      </w:r>
      <w:r w:rsidRPr="00974703" w:rsidR="00FA50AE">
        <w:rPr>
          <w:rFonts w:ascii="Segoe UI" w:hAnsi="Segoe UI" w:cs="Segoe UI"/>
          <w:color w:val="000000"/>
          <w:sz w:val="20"/>
          <w:szCs w:val="20"/>
        </w:rPr>
        <w:t>Operačního programu Životní prostředí pro období 2021–2027</w:t>
      </w:r>
      <w:r w:rsidR="004218AE">
        <w:rPr>
          <w:rFonts w:ascii="Segoe UI" w:hAnsi="Segoe UI" w:cs="Segoe UI"/>
          <w:color w:val="000000"/>
          <w:sz w:val="20"/>
          <w:szCs w:val="20"/>
        </w:rPr>
        <w:t>.</w:t>
      </w:r>
    </w:p>
    <w:p w:rsidR="00184167" w:rsidP="00FA50AE" w14:paraId="5B4CE763" w14:textId="14387010">
      <w:pPr>
        <w:pStyle w:val="odrka1"/>
        <w:numPr>
          <w:ilvl w:val="0"/>
          <w:numId w:val="0"/>
        </w:numPr>
        <w:ind w:left="720"/>
      </w:pPr>
    </w:p>
    <w:p w:rsidR="00F626E3" w:rsidRPr="00D20E8B" w:rsidP="00AD1061" w14:paraId="29CA7223" w14:textId="75F1E0E0">
      <w:pPr>
        <w:pStyle w:val="odrka1"/>
        <w:numPr>
          <w:ilvl w:val="0"/>
          <w:numId w:val="0"/>
        </w:numPr>
      </w:pPr>
      <w:r w:rsidRPr="00D97B95">
        <w:t xml:space="preserve"> </w:t>
      </w:r>
    </w:p>
    <w:p w:rsidR="005F4CD6" w:rsidRPr="006861D6" w:rsidP="00C604CD" w14:paraId="0A5B4C54" w14:textId="77777777">
      <w:pPr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2E75D8" w:rsidP="00C604CD" w14:paraId="6B8BEBD5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C604CD" w:rsidRPr="006861D6" w:rsidP="00C604CD" w14:paraId="71E348DB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>…………………….…………………………………….</w:t>
      </w:r>
      <w:r w:rsidR="00560709">
        <w:rPr>
          <w:rFonts w:ascii="Segoe UI" w:hAnsi="Segoe UI" w:cs="Segoe UI"/>
          <w:sz w:val="20"/>
          <w:szCs w:val="20"/>
        </w:rPr>
        <w:tab/>
      </w:r>
      <w:r w:rsidRPr="006861D6">
        <w:rPr>
          <w:rFonts w:ascii="Segoe UI" w:hAnsi="Segoe UI" w:cs="Segoe UI"/>
          <w:sz w:val="20"/>
          <w:szCs w:val="20"/>
        </w:rPr>
        <w:t>..……………………….…………………..</w:t>
      </w:r>
    </w:p>
    <w:p w:rsidR="008213C6" w:rsidP="006861D6" w14:paraId="376EEAC7" w14:textId="466656FC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</w:r>
      <w:r w:rsidRPr="00211AB4">
        <w:rPr>
          <w:rFonts w:ascii="Segoe UI" w:hAnsi="Segoe UI" w:cs="Segoe UI"/>
          <w:sz w:val="18"/>
          <w:szCs w:val="18"/>
        </w:rPr>
        <w:t xml:space="preserve">jméno a příjmení </w:t>
      </w:r>
      <w:r w:rsidRPr="00211AB4" w:rsidR="00AB40B9">
        <w:rPr>
          <w:rFonts w:ascii="Segoe UI" w:hAnsi="Segoe UI" w:cs="Segoe UI"/>
          <w:sz w:val="18"/>
          <w:szCs w:val="18"/>
        </w:rPr>
        <w:t xml:space="preserve">odborně </w:t>
      </w:r>
      <w:r w:rsidRPr="00211AB4" w:rsidR="00211AB4">
        <w:rPr>
          <w:rFonts w:ascii="Segoe UI" w:hAnsi="Segoe UI" w:cs="Segoe UI"/>
          <w:sz w:val="18"/>
          <w:szCs w:val="18"/>
        </w:rPr>
        <w:t xml:space="preserve">způsobilého </w:t>
      </w:r>
      <w:r w:rsidRPr="00211AB4" w:rsidR="00F05FEE">
        <w:rPr>
          <w:rFonts w:ascii="Segoe UI" w:hAnsi="Segoe UI" w:cs="Segoe UI"/>
          <w:sz w:val="18"/>
          <w:szCs w:val="18"/>
        </w:rPr>
        <w:t>zpracovatele</w:t>
      </w:r>
      <w:r w:rsidRPr="006861D6">
        <w:rPr>
          <w:rFonts w:ascii="Segoe UI" w:hAnsi="Segoe UI" w:cs="Segoe UI"/>
          <w:sz w:val="20"/>
          <w:szCs w:val="20"/>
        </w:rPr>
        <w:tab/>
      </w:r>
      <w:r w:rsidRPr="00AD1061">
        <w:rPr>
          <w:rFonts w:ascii="Segoe UI" w:hAnsi="Segoe UI" w:cs="Segoe UI"/>
          <w:sz w:val="18"/>
          <w:szCs w:val="18"/>
        </w:rPr>
        <w:t>datum, podpis, příp. razítko</w:t>
      </w:r>
    </w:p>
    <w:p w:rsidR="00F81A92" w:rsidP="006861D6" w14:paraId="35319974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F81A92" w:rsidRPr="006861D6" w:rsidP="006861D6" w14:paraId="78D935BE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sectPr w:rsidSect="00A841B8">
      <w:headerReference w:type="default" r:id="rId5"/>
      <w:footerReference w:type="default" r:id="rId6"/>
      <w:pgSz w:w="11906" w:h="16838"/>
      <w:pgMar w:top="2363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4757" w14:paraId="14304E4A" w14:textId="6F2E80CD">
    <w:pPr>
      <w:pStyle w:val="Footer"/>
    </w:pPr>
    <w:r w:rsidRPr="005D02CC">
      <w:rPr>
        <w:noProof/>
        <w:szCs w:val="16"/>
      </w:rPr>
      <w:drawing>
        <wp:inline distT="0" distB="0" distL="0" distR="0">
          <wp:extent cx="5715000" cy="387350"/>
          <wp:effectExtent l="0" t="0" r="0" b="0"/>
          <wp:docPr id="175348682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515172" name="Obrázek 4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C8">
      <w:t xml:space="preserve">                                                                                                       </w:t>
    </w:r>
    <w:r w:rsidRPr="00761F7B" w:rsidR="000C5AB1">
      <w:rPr>
        <w:rFonts w:ascii="Segoe UI" w:hAnsi="Segoe UI" w:cs="Segoe UI"/>
        <w:sz w:val="22"/>
      </w:rPr>
      <w:tab/>
    </w:r>
    <w:r w:rsidRPr="00761F7B" w:rsidR="000C5AB1">
      <w:rPr>
        <w:rFonts w:ascii="Segoe UI" w:hAnsi="Segoe UI" w:cs="Segoe UI"/>
        <w:sz w:val="22"/>
      </w:rPr>
      <w:tab/>
    </w:r>
    <w:r w:rsidRPr="0037182C" w:rsidR="000C5AB1">
      <w:rPr>
        <w:rFonts w:ascii="Segoe UI" w:hAnsi="Segoe UI" w:cs="Segoe UI"/>
        <w:sz w:val="16"/>
        <w:szCs w:val="16"/>
      </w:rPr>
      <w:fldChar w:fldCharType="begin"/>
    </w:r>
    <w:r w:rsidRPr="0037182C" w:rsidR="000C5AB1">
      <w:rPr>
        <w:rFonts w:ascii="Segoe UI" w:hAnsi="Segoe UI" w:cs="Segoe UI"/>
        <w:sz w:val="16"/>
        <w:szCs w:val="16"/>
      </w:rPr>
      <w:instrText xml:space="preserve"> PAGE   \* MERGEFORMAT </w:instrText>
    </w:r>
    <w:r w:rsidRPr="0037182C" w:rsidR="000C5AB1">
      <w:rPr>
        <w:rFonts w:ascii="Segoe UI" w:hAnsi="Segoe UI" w:cs="Segoe UI"/>
        <w:sz w:val="16"/>
        <w:szCs w:val="16"/>
      </w:rPr>
      <w:fldChar w:fldCharType="separate"/>
    </w:r>
    <w:r w:rsidR="00FF6432">
      <w:rPr>
        <w:rFonts w:ascii="Segoe UI" w:hAnsi="Segoe UI" w:cs="Segoe UI"/>
        <w:noProof/>
        <w:sz w:val="16"/>
        <w:szCs w:val="16"/>
      </w:rPr>
      <w:t>1</w:t>
    </w:r>
    <w:r w:rsidRPr="0037182C" w:rsidR="000C5AB1">
      <w:rPr>
        <w:rFonts w:ascii="Segoe UI" w:hAnsi="Segoe UI" w:cs="Segoe UI"/>
        <w:sz w:val="16"/>
        <w:szCs w:val="16"/>
      </w:rPr>
      <w:fldChar w:fldCharType="end"/>
    </w:r>
    <w:r w:rsidRPr="0037182C" w:rsidR="00192C73">
      <w:rPr>
        <w:rFonts w:ascii="Segoe UI" w:hAnsi="Segoe UI" w:cs="Segoe UI"/>
        <w:sz w:val="16"/>
        <w:szCs w:val="16"/>
      </w:rPr>
      <w:t>/</w:t>
    </w:r>
    <w:r w:rsidRPr="0037182C" w:rsidR="00192C73">
      <w:rPr>
        <w:rFonts w:ascii="Segoe UI" w:hAnsi="Segoe UI" w:cs="Segoe UI"/>
        <w:sz w:val="16"/>
        <w:szCs w:val="16"/>
      </w:rPr>
      <w:fldChar w:fldCharType="begin"/>
    </w:r>
    <w:r w:rsidRPr="0037182C" w:rsidR="00192C73">
      <w:rPr>
        <w:rFonts w:ascii="Segoe UI" w:hAnsi="Segoe UI" w:cs="Segoe UI"/>
        <w:sz w:val="16"/>
        <w:szCs w:val="16"/>
      </w:rPr>
      <w:instrText xml:space="preserve"> NUMPAGES   \* MERGEFORMAT </w:instrText>
    </w:r>
    <w:r w:rsidRPr="0037182C" w:rsidR="00192C73">
      <w:rPr>
        <w:rFonts w:ascii="Segoe UI" w:hAnsi="Segoe UI" w:cs="Segoe UI"/>
        <w:sz w:val="16"/>
        <w:szCs w:val="16"/>
      </w:rPr>
      <w:fldChar w:fldCharType="separate"/>
    </w:r>
    <w:r w:rsidR="00FF6432">
      <w:rPr>
        <w:rFonts w:ascii="Segoe UI" w:hAnsi="Segoe UI" w:cs="Segoe UI"/>
        <w:noProof/>
        <w:sz w:val="16"/>
        <w:szCs w:val="16"/>
      </w:rPr>
      <w:t>1</w:t>
    </w:r>
    <w:r w:rsidRPr="0037182C" w:rsidR="00192C73">
      <w:rPr>
        <w:rFonts w:ascii="Segoe UI" w:hAnsi="Segoe UI" w:cs="Segoe UI"/>
        <w:sz w:val="16"/>
        <w:szCs w:val="16"/>
      </w:rPr>
      <w:fldChar w:fldCharType="end"/>
    </w:r>
    <w:r w:rsidR="000C5AB1">
      <w:tab/>
    </w:r>
    <w:r w:rsidR="000C5AB1"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6F" w:rsidRPr="00222C7F" w:rsidP="00D2067E" w14:paraId="6CC1FFC7" w14:textId="16E961E5">
    <w:pPr>
      <w:pStyle w:val="Header"/>
      <w:jc w:val="right"/>
      <w:rPr>
        <w:rFonts w:ascii="Segoe UI" w:hAnsi="Segoe UI" w:cs="Segoe UI"/>
        <w:sz w:val="18"/>
        <w:szCs w:val="18"/>
      </w:rPr>
    </w:pPr>
    <w:r w:rsidRPr="00222C7F">
      <w:rPr>
        <w:rFonts w:ascii="Segoe UI" w:hAnsi="Segoe UI" w:cs="Segoe UI"/>
        <w:sz w:val="18"/>
        <w:szCs w:val="18"/>
      </w:rPr>
      <w:t xml:space="preserve">Příloha č. </w:t>
    </w:r>
    <w:r w:rsidR="005A2782">
      <w:rPr>
        <w:rFonts w:ascii="Segoe UI" w:hAnsi="Segoe UI" w:cs="Segoe UI"/>
        <w:sz w:val="18"/>
        <w:szCs w:val="18"/>
      </w:rPr>
      <w:t>2</w:t>
    </w:r>
    <w:r w:rsidR="009814F2">
      <w:rPr>
        <w:rFonts w:ascii="Segoe UI" w:hAnsi="Segoe UI" w:cs="Segoe UI"/>
        <w:sz w:val="18"/>
        <w:szCs w:val="18"/>
      </w:rPr>
      <w:t xml:space="preserve"> výzvy</w:t>
    </w:r>
    <w:r w:rsidR="007E0090">
      <w:rPr>
        <w:rFonts w:ascii="Segoe UI" w:hAnsi="Segoe UI" w:cs="Segoe UI"/>
        <w:sz w:val="18"/>
        <w:szCs w:val="18"/>
      </w:rPr>
      <w:t xml:space="preserve"> NPŽP</w:t>
    </w:r>
    <w:r w:rsidR="009814F2">
      <w:rPr>
        <w:rFonts w:ascii="Segoe UI" w:hAnsi="Segoe UI" w:cs="Segoe UI"/>
        <w:sz w:val="18"/>
        <w:szCs w:val="18"/>
      </w:rPr>
      <w:t xml:space="preserve"> č. </w:t>
    </w:r>
    <w:r w:rsidR="00FF6432">
      <w:rPr>
        <w:rFonts w:ascii="Segoe UI" w:hAnsi="Segoe UI" w:cs="Segoe UI"/>
        <w:sz w:val="18"/>
        <w:szCs w:val="18"/>
      </w:rPr>
      <w:t>6</w:t>
    </w:r>
    <w:r w:rsidR="009814F2">
      <w:rPr>
        <w:rFonts w:ascii="Segoe UI" w:hAnsi="Segoe UI" w:cs="Segoe UI"/>
        <w:sz w:val="18"/>
        <w:szCs w:val="18"/>
      </w:rPr>
      <w:t>/20</w:t>
    </w:r>
    <w:r w:rsidR="00CD004E">
      <w:rPr>
        <w:rFonts w:ascii="Segoe UI" w:hAnsi="Segoe UI" w:cs="Segoe UI"/>
        <w:sz w:val="18"/>
        <w:szCs w:val="18"/>
      </w:rPr>
      <w:t>24</w:t>
    </w:r>
  </w:p>
  <w:p w:rsidR="00D54757" w:rsidRPr="00274038" w:rsidP="00274038" w14:paraId="697E6D7A" w14:textId="23ADCFBF">
    <w:pPr>
      <w:pStyle w:val="Header"/>
      <w:rPr>
        <w:rFonts w:ascii="Arial" w:hAnsi="Arial" w:cs="Arial"/>
        <w:sz w:val="18"/>
        <w:szCs w:val="18"/>
      </w:rPr>
    </w:pPr>
    <w:r w:rsidRPr="0047624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-45720</wp:posOffset>
          </wp:positionH>
          <wp:positionV relativeFrom="paragraph">
            <wp:posOffset>44450</wp:posOffset>
          </wp:positionV>
          <wp:extent cx="5760720" cy="643255"/>
          <wp:effectExtent l="0" t="0" r="0" b="0"/>
          <wp:wrapSquare wrapText="bothSides"/>
          <wp:docPr id="1662340492" name="Obrázek 1662340492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038">
      <w:rPr>
        <w:rFonts w:ascii="Arial" w:hAnsi="Arial" w:cs="Arial"/>
        <w:sz w:val="18"/>
        <w:szCs w:val="18"/>
      </w:rPr>
      <w:tab/>
    </w:r>
    <w:r w:rsidR="00274038">
      <w:rPr>
        <w:rFonts w:ascii="Arial" w:hAnsi="Arial" w:cs="Arial"/>
        <w:sz w:val="18"/>
        <w:szCs w:val="18"/>
      </w:rPr>
      <w:tab/>
    </w:r>
    <w:r w:rsidRPr="00274038" w:rsidR="00B94B35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7652D2"/>
    <w:multiLevelType w:val="hybridMultilevel"/>
    <w:tmpl w:val="E0CEC5DE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BBB"/>
    <w:multiLevelType w:val="hybridMultilevel"/>
    <w:tmpl w:val="3FAE3FD6"/>
    <w:lvl w:ilvl="0">
      <w:start w:val="0"/>
      <w:numFmt w:val="bullet"/>
      <w:pStyle w:val="odrka1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71C80"/>
    <w:multiLevelType w:val="hybridMultilevel"/>
    <w:tmpl w:val="438CB518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5B9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B7AD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E"/>
    <w:rsid w:val="000351C2"/>
    <w:rsid w:val="00074B84"/>
    <w:rsid w:val="00075A43"/>
    <w:rsid w:val="00077CC0"/>
    <w:rsid w:val="00086C47"/>
    <w:rsid w:val="00090374"/>
    <w:rsid w:val="00095452"/>
    <w:rsid w:val="000A0FEB"/>
    <w:rsid w:val="000B217D"/>
    <w:rsid w:val="000C0608"/>
    <w:rsid w:val="000C5AB1"/>
    <w:rsid w:val="000E60BF"/>
    <w:rsid w:val="00115411"/>
    <w:rsid w:val="00132654"/>
    <w:rsid w:val="0014111D"/>
    <w:rsid w:val="001517C8"/>
    <w:rsid w:val="001544E9"/>
    <w:rsid w:val="00184167"/>
    <w:rsid w:val="00192C73"/>
    <w:rsid w:val="001A195F"/>
    <w:rsid w:val="001C7371"/>
    <w:rsid w:val="001D18FD"/>
    <w:rsid w:val="001E1AC1"/>
    <w:rsid w:val="001F75B4"/>
    <w:rsid w:val="00211AB4"/>
    <w:rsid w:val="00222C7F"/>
    <w:rsid w:val="00233F25"/>
    <w:rsid w:val="00255341"/>
    <w:rsid w:val="00274038"/>
    <w:rsid w:val="002915B1"/>
    <w:rsid w:val="002B003D"/>
    <w:rsid w:val="002C021A"/>
    <w:rsid w:val="002C2F9C"/>
    <w:rsid w:val="002C48E6"/>
    <w:rsid w:val="002D3611"/>
    <w:rsid w:val="002D38EE"/>
    <w:rsid w:val="002E75D8"/>
    <w:rsid w:val="00325419"/>
    <w:rsid w:val="00364426"/>
    <w:rsid w:val="0037182C"/>
    <w:rsid w:val="0038113C"/>
    <w:rsid w:val="003947CC"/>
    <w:rsid w:val="003C146A"/>
    <w:rsid w:val="003C7F46"/>
    <w:rsid w:val="003D24C3"/>
    <w:rsid w:val="003E6DC1"/>
    <w:rsid w:val="004218AE"/>
    <w:rsid w:val="00447AA3"/>
    <w:rsid w:val="00453590"/>
    <w:rsid w:val="004A6D79"/>
    <w:rsid w:val="004E138C"/>
    <w:rsid w:val="004F1658"/>
    <w:rsid w:val="00523172"/>
    <w:rsid w:val="00537164"/>
    <w:rsid w:val="00560709"/>
    <w:rsid w:val="00577366"/>
    <w:rsid w:val="00590945"/>
    <w:rsid w:val="00593A9A"/>
    <w:rsid w:val="005A2782"/>
    <w:rsid w:val="005C728F"/>
    <w:rsid w:val="005D02CC"/>
    <w:rsid w:val="005D1689"/>
    <w:rsid w:val="005D35BD"/>
    <w:rsid w:val="005E0FD6"/>
    <w:rsid w:val="005F4CD6"/>
    <w:rsid w:val="006861D6"/>
    <w:rsid w:val="006C3E40"/>
    <w:rsid w:val="006F7361"/>
    <w:rsid w:val="00752A83"/>
    <w:rsid w:val="00761F7B"/>
    <w:rsid w:val="00761F97"/>
    <w:rsid w:val="007A1D47"/>
    <w:rsid w:val="007A7F9D"/>
    <w:rsid w:val="007C6E90"/>
    <w:rsid w:val="007E0090"/>
    <w:rsid w:val="007F277E"/>
    <w:rsid w:val="00807807"/>
    <w:rsid w:val="008213C6"/>
    <w:rsid w:val="008226C9"/>
    <w:rsid w:val="008226E9"/>
    <w:rsid w:val="0088272C"/>
    <w:rsid w:val="0089229B"/>
    <w:rsid w:val="008A3B9B"/>
    <w:rsid w:val="008A43BE"/>
    <w:rsid w:val="008C162A"/>
    <w:rsid w:val="008D49F0"/>
    <w:rsid w:val="008F326F"/>
    <w:rsid w:val="00901459"/>
    <w:rsid w:val="0090528A"/>
    <w:rsid w:val="00927639"/>
    <w:rsid w:val="00974703"/>
    <w:rsid w:val="009814F2"/>
    <w:rsid w:val="009B169E"/>
    <w:rsid w:val="009D6D93"/>
    <w:rsid w:val="009F7BAD"/>
    <w:rsid w:val="00A12AD9"/>
    <w:rsid w:val="00A205FE"/>
    <w:rsid w:val="00A31AC4"/>
    <w:rsid w:val="00A56CD3"/>
    <w:rsid w:val="00A8410D"/>
    <w:rsid w:val="00A841B8"/>
    <w:rsid w:val="00AB40B9"/>
    <w:rsid w:val="00AD1061"/>
    <w:rsid w:val="00B11178"/>
    <w:rsid w:val="00B2790F"/>
    <w:rsid w:val="00B431F0"/>
    <w:rsid w:val="00B94B35"/>
    <w:rsid w:val="00BA6C6C"/>
    <w:rsid w:val="00BC4426"/>
    <w:rsid w:val="00BE0A72"/>
    <w:rsid w:val="00BF0B26"/>
    <w:rsid w:val="00C00E8E"/>
    <w:rsid w:val="00C30F65"/>
    <w:rsid w:val="00C50BBD"/>
    <w:rsid w:val="00C604CD"/>
    <w:rsid w:val="00CD004E"/>
    <w:rsid w:val="00CD6317"/>
    <w:rsid w:val="00CF653B"/>
    <w:rsid w:val="00D020E9"/>
    <w:rsid w:val="00D2067E"/>
    <w:rsid w:val="00D20E8B"/>
    <w:rsid w:val="00D51AB0"/>
    <w:rsid w:val="00D54757"/>
    <w:rsid w:val="00D60C16"/>
    <w:rsid w:val="00D64FAB"/>
    <w:rsid w:val="00D97B95"/>
    <w:rsid w:val="00DB00AC"/>
    <w:rsid w:val="00DE293E"/>
    <w:rsid w:val="00E16D2B"/>
    <w:rsid w:val="00E3472A"/>
    <w:rsid w:val="00E62019"/>
    <w:rsid w:val="00E83598"/>
    <w:rsid w:val="00EB01A4"/>
    <w:rsid w:val="00EE4C1B"/>
    <w:rsid w:val="00F05FEE"/>
    <w:rsid w:val="00F0765F"/>
    <w:rsid w:val="00F432D1"/>
    <w:rsid w:val="00F626E3"/>
    <w:rsid w:val="00F81A92"/>
    <w:rsid w:val="00F93925"/>
    <w:rsid w:val="00F97C10"/>
    <w:rsid w:val="00FA50AE"/>
    <w:rsid w:val="00FB3032"/>
    <w:rsid w:val="00FF643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92995E-1BA8-4D83-A64C-DE4E7D4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77CC0"/>
    <w:rPr>
      <w:rFonts w:ascii="Arial" w:hAnsi="Arial" w:eastAsiaTheme="minorEastAsia" w:cs="Arial"/>
      <w:sz w:val="24"/>
      <w:szCs w:val="24"/>
    </w:rPr>
  </w:style>
  <w:style w:type="paragraph" w:styleId="Header">
    <w:name w:val="header"/>
    <w:basedOn w:val="Normal"/>
    <w:link w:val="Zhlav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D54757"/>
    <w:rPr>
      <w:rFonts w:cs="Times New Roman"/>
      <w:sz w:val="24"/>
      <w:szCs w:val="24"/>
    </w:rPr>
  </w:style>
  <w:style w:type="paragraph" w:styleId="Footer">
    <w:name w:val="footer"/>
    <w:basedOn w:val="Normal"/>
    <w:link w:val="Zpat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D54757"/>
    <w:rPr>
      <w:rFonts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D5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54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757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unhideWhenUsed/>
    <w:rsid w:val="00C604CD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locked/>
    <w:rsid w:val="00C604CD"/>
    <w:rPr>
      <w:rFonts w:eastAsiaTheme="minorEastAs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604C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F05FEE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29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E293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DE293E"/>
    <w:rPr>
      <w:rFonts w:cs="Times New Roma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E293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DE293E"/>
    <w:rPr>
      <w:rFonts w:cs="Times New Roman"/>
      <w:b/>
      <w:bCs/>
    </w:rPr>
  </w:style>
  <w:style w:type="paragraph" w:customStyle="1" w:styleId="odrka1">
    <w:name w:val="odrážka 1"/>
    <w:basedOn w:val="ListParagraph"/>
    <w:link w:val="odrka1Char"/>
    <w:qFormat/>
    <w:rsid w:val="00F626E3"/>
    <w:pPr>
      <w:numPr>
        <w:numId w:val="5"/>
      </w:numPr>
      <w:spacing w:after="100" w:line="276" w:lineRule="auto"/>
      <w:contextualSpacing w:val="0"/>
      <w:jc w:val="both"/>
    </w:pPr>
    <w:rPr>
      <w:rFonts w:ascii="Segoe UI" w:hAnsi="Segoe UI" w:eastAsiaTheme="minorHAnsi" w:cstheme="minorBidi"/>
      <w:sz w:val="20"/>
      <w:szCs w:val="22"/>
      <w:lang w:eastAsia="en-US"/>
    </w:rPr>
  </w:style>
  <w:style w:type="character" w:customStyle="1" w:styleId="odrka1Char">
    <w:name w:val="odrážka 1 Char"/>
    <w:basedOn w:val="DefaultParagraphFont"/>
    <w:link w:val="odrka1"/>
    <w:rsid w:val="00F626E3"/>
    <w:rPr>
      <w:rFonts w:ascii="Segoe UI" w:hAnsi="Segoe UI"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B581B-6B90-4BCE-A08B-75BCEFEE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uvolnění finančních prostředků ze SFŽP</vt:lpstr>
    </vt:vector>
  </TitlesOfParts>
  <Company>SFZP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uvolnění finančních prostředků ze SFŽP</dc:title>
  <dc:creator>mjustova</dc:creator>
  <cp:lastModifiedBy>Ruzickova Magda</cp:lastModifiedBy>
  <cp:revision>2</cp:revision>
  <cp:lastPrinted>2017-08-15T13:44:00Z</cp:lastPrinted>
  <dcterms:created xsi:type="dcterms:W3CDTF">2024-04-26T10:32:00Z</dcterms:created>
  <dcterms:modified xsi:type="dcterms:W3CDTF">2024-04-26T10:32:00Z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MZP/2024/320/501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MZP/2024/320/494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&lt;TABLE&gt;&lt;TR&gt;&lt;TD&gt;Č.j.:&lt;/TD&gt;&lt;TD&gt;MZP/2024/320/501&lt;/TD&gt;&lt;/TR&gt;&lt;TR&gt;&lt;TD&gt;&lt;/TD&gt;&lt;TD&gt;&lt;/TD&gt;&lt;/TR&gt;&lt;/TABLE&gt;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ENV/2024/267933</vt:lpwstr>
  </property>
  <property fmtid="{D5CDD505-2E9C-101B-9397-08002B2CF9AE}" pid="19" name="Key_BarCode_Pisemnost">
    <vt:lpwstr>*B002552702*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ENV/2024/267933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ZN/MZP/2024/320/80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Výzvy na podporu vodohospodářské infrastruktury ( 6/2024 NPŽP, 7/2024 NPŽP, 1/2024 PU) - PV</vt:lpwstr>
  </property>
  <property fmtid="{D5CDD505-2E9C-101B-9397-08002B2CF9AE}" pid="41" name="Zkratka_SpisovyUzel_PoziceZodpo_Pisemnost">
    <vt:lpwstr>320</vt:lpwstr>
  </property>
</Properties>
</file>